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46B7FD">
      <w:pPr>
        <w:pStyle w:val="6"/>
        <w:jc w:val="center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 xml:space="preserve">Пояснительная записка к проекту решения </w:t>
      </w:r>
      <w:r>
        <w:rPr>
          <w:b/>
          <w:color w:val="000000" w:themeColor="text1"/>
          <w:sz w:val="26"/>
          <w:szCs w:val="26"/>
        </w:rPr>
        <w:br w:type="textWrapping"/>
      </w:r>
      <w:r>
        <w:rPr>
          <w:b/>
          <w:color w:val="000000" w:themeColor="text1"/>
          <w:sz w:val="26"/>
          <w:szCs w:val="26"/>
        </w:rPr>
        <w:t xml:space="preserve">Совета депутатов Рузского </w:t>
      </w:r>
      <w:r>
        <w:rPr>
          <w:b/>
          <w:color w:val="000000" w:themeColor="text1"/>
          <w:sz w:val="26"/>
          <w:szCs w:val="26"/>
          <w:lang w:val="ru-RU"/>
        </w:rPr>
        <w:t>муниципального</w:t>
      </w:r>
      <w:r>
        <w:rPr>
          <w:b/>
          <w:color w:val="000000" w:themeColor="text1"/>
          <w:sz w:val="26"/>
          <w:szCs w:val="26"/>
        </w:rPr>
        <w:t xml:space="preserve"> округа</w:t>
      </w:r>
      <w:r>
        <w:rPr>
          <w:b/>
          <w:color w:val="000000" w:themeColor="text1"/>
          <w:sz w:val="26"/>
          <w:szCs w:val="26"/>
        </w:rPr>
        <w:br w:type="textWrapping"/>
      </w:r>
      <w:r>
        <w:rPr>
          <w:b/>
          <w:color w:val="000000" w:themeColor="text1"/>
          <w:sz w:val="26"/>
          <w:szCs w:val="26"/>
        </w:rPr>
        <w:t>Московской области</w:t>
      </w:r>
    </w:p>
    <w:p w14:paraId="440D48A4">
      <w:pPr>
        <w:pStyle w:val="6"/>
        <w:jc w:val="center"/>
        <w:rPr>
          <w:b/>
          <w:color w:val="000000" w:themeColor="text1"/>
          <w:sz w:val="26"/>
          <w:szCs w:val="26"/>
        </w:rPr>
      </w:pPr>
    </w:p>
    <w:p w14:paraId="4CA88C5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 внесении изменений в решение Совета депутатов Рузского городского округа Московской области от 27.03.2024 № 176/25 «О дополнительных мерах социальной поддержки сотрудников Отдела Министерства внутренних дел Российской Федерации по Рузскому городскому округу, исполняющих возложенные на полицию обязанности по охране общественного порядка и обеспечению общественной безопасности»</w:t>
      </w:r>
    </w:p>
    <w:p w14:paraId="791D2B30">
      <w:pPr>
        <w:pStyle w:val="6"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</w:p>
    <w:p w14:paraId="6F0ED01D">
      <w:pPr>
        <w:pStyle w:val="7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napToGrid w:val="0"/>
          <w:color w:val="000000" w:themeColor="text1"/>
          <w:sz w:val="26"/>
          <w:szCs w:val="26"/>
        </w:rPr>
        <w:t>В соответствии со ст. 136 Бюджетного кодекса Российской Федерации Министерство экономики и финансов Московской области ежегодно проводит оценку доходной части бюджетов муниципальных образований Московской области на предмет установления уровня дотационности бюджетов муниципальных образований.</w:t>
      </w:r>
    </w:p>
    <w:p w14:paraId="2652D628">
      <w:pPr>
        <w:pStyle w:val="7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napToGrid w:val="0"/>
          <w:color w:val="000000" w:themeColor="text1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аспоряжением Министерства экономики и финансов Московской области от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>21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>05</w:t>
      </w:r>
      <w:r>
        <w:rPr>
          <w:rFonts w:ascii="Times New Roman" w:hAnsi="Times New Roman" w:cs="Times New Roman"/>
          <w:sz w:val="26"/>
          <w:szCs w:val="26"/>
        </w:rPr>
        <w:t>.202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№24РВ-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>54</w:t>
      </w:r>
      <w:r>
        <w:rPr>
          <w:rFonts w:ascii="Times New Roman" w:hAnsi="Times New Roman" w:cs="Times New Roman"/>
          <w:sz w:val="26"/>
          <w:szCs w:val="26"/>
        </w:rPr>
        <w:t xml:space="preserve"> на 202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Рузский городской округ отнесен к категории городских округов, подпадающих под ограничения, установленные пунктом 3 статьи 136 Бюджетного кодекса Российской Федерации, и с 01.01.202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года не имеет прав</w:t>
      </w:r>
      <w:r>
        <w:rPr>
          <w:rFonts w:ascii="Times New Roman" w:hAnsi="Times New Roman" w:cs="Times New Roman"/>
          <w:sz w:val="26"/>
          <w:szCs w:val="26"/>
          <w:lang w:val="ru-RU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:</w:t>
      </w:r>
    </w:p>
    <w:p w14:paraId="52EE8C7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превышать установленные высшим исполнительным органом субъекта Российской Федерации нормативы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</w:t>
      </w:r>
    </w:p>
    <w:p w14:paraId="24901D4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 устанавливать и исполнять расходные обязательства, не связанные с решением вопросов, отнесенных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Конституцией</w:t>
      </w:r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законами, законами субъектов Российской Федерации к полномочиям соответствующих органов местного самоуправления.</w:t>
      </w:r>
    </w:p>
    <w:p w14:paraId="47BF26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Пунктом </w:t>
      </w:r>
      <w:r>
        <w:rPr>
          <w:rFonts w:hint="default" w:ascii="Times New Roman" w:hAnsi="Times New Roman" w:cs="Times New Roman"/>
          <w:sz w:val="26"/>
          <w:szCs w:val="26"/>
          <w:lang w:val="ru-RU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статьи 15 Федерального закона </w:t>
      </w:r>
      <w:r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от 2</w:t>
      </w:r>
      <w:r>
        <w:rPr>
          <w:rFonts w:hint="default" w:ascii="Times New Roman" w:hAnsi="Times New Roman" w:cs="Times New Roman"/>
          <w:color w:val="22272F"/>
          <w:sz w:val="26"/>
          <w:szCs w:val="26"/>
          <w:shd w:val="clear" w:color="auto" w:fill="FFFFFF"/>
          <w:lang w:val="ru-RU"/>
        </w:rPr>
        <w:t>8</w:t>
      </w:r>
      <w:r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  <w:lang w:val="ru-RU"/>
        </w:rPr>
        <w:t>ноября</w:t>
      </w:r>
      <w:r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202</w:t>
      </w:r>
      <w:r>
        <w:rPr>
          <w:rFonts w:hint="default" w:ascii="Times New Roman" w:hAnsi="Times New Roman" w:cs="Times New Roman"/>
          <w:color w:val="22272F"/>
          <w:sz w:val="26"/>
          <w:szCs w:val="26"/>
          <w:shd w:val="clear" w:color="auto" w:fill="FFFFFF"/>
          <w:lang w:val="ru-RU"/>
        </w:rPr>
        <w:t>5</w:t>
      </w:r>
      <w:r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 года № </w:t>
      </w:r>
      <w:r>
        <w:rPr>
          <w:rFonts w:hint="default" w:ascii="Times New Roman" w:hAnsi="Times New Roman" w:cs="Times New Roman"/>
          <w:color w:val="22272F"/>
          <w:sz w:val="26"/>
          <w:szCs w:val="26"/>
          <w:shd w:val="clear" w:color="auto" w:fill="FFFFFF"/>
          <w:lang w:val="ru-RU"/>
        </w:rPr>
        <w:t>431</w:t>
      </w:r>
      <w:r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-ФЗ «</w:t>
      </w:r>
      <w:r>
        <w:rPr>
          <w:rFonts w:hint="default" w:ascii="Times New Roman" w:hAnsi="Times New Roman"/>
          <w:color w:val="22272F"/>
          <w:sz w:val="26"/>
          <w:szCs w:val="26"/>
          <w:shd w:val="clear" w:color="auto" w:fill="FFFFFF"/>
        </w:rPr>
        <w:t>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2026 году</w:t>
      </w:r>
      <w:r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» на расходные обязательства по финансовому обеспечению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граждан, не распространяются положения 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пункта 3 статьи 136</w:t>
      </w:r>
      <w:r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 Бюджетного кодекса Российской Федерации.</w:t>
      </w:r>
    </w:p>
    <w:p w14:paraId="0B4408B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На основании вышеизложенного, предлагается в решение Совета депутатов Рузского городского округа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27.03.2024 №176/25 внести условие, устанавливающее особенности осуществления указанных выплат при исполнении бюджета Рузского городского округа в 2026 году.</w:t>
      </w:r>
    </w:p>
    <w:p w14:paraId="4C0E3E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D389FD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19F843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Первый</w:t>
      </w:r>
      <w:r>
        <w:rPr>
          <w:rFonts w:hint="default"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з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аместитель Главы </w:t>
      </w:r>
    </w:p>
    <w:p w14:paraId="59826F4D">
      <w:pPr>
        <w:autoSpaceDE w:val="0"/>
        <w:autoSpaceDN w:val="0"/>
        <w:adjustRightInd w:val="0"/>
        <w:spacing w:after="0"/>
        <w:rPr>
          <w:rFonts w:hint="default" w:ascii="Times New Roman" w:hAnsi="Times New Roman" w:cs="Times New Roman"/>
          <w:color w:val="22272F"/>
          <w:sz w:val="26"/>
          <w:szCs w:val="26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Рузского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муниципального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округа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hint="default"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                                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В.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Ю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>Пархоменко</w:t>
      </w:r>
    </w:p>
    <w:sectPr>
      <w:pgSz w:w="11906" w:h="16838"/>
      <w:pgMar w:top="567" w:right="851" w:bottom="680" w:left="102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055AF"/>
    <w:rsid w:val="000714E9"/>
    <w:rsid w:val="000B2716"/>
    <w:rsid w:val="000E1673"/>
    <w:rsid w:val="000E370E"/>
    <w:rsid w:val="000E609D"/>
    <w:rsid w:val="00142333"/>
    <w:rsid w:val="001704BC"/>
    <w:rsid w:val="0018608A"/>
    <w:rsid w:val="001A05B7"/>
    <w:rsid w:val="00335068"/>
    <w:rsid w:val="003A0696"/>
    <w:rsid w:val="003B1B32"/>
    <w:rsid w:val="00404B6C"/>
    <w:rsid w:val="00433AAB"/>
    <w:rsid w:val="004404E9"/>
    <w:rsid w:val="00453EF1"/>
    <w:rsid w:val="004541DE"/>
    <w:rsid w:val="00523124"/>
    <w:rsid w:val="005364E0"/>
    <w:rsid w:val="00536650"/>
    <w:rsid w:val="00600AEC"/>
    <w:rsid w:val="0062787F"/>
    <w:rsid w:val="00683554"/>
    <w:rsid w:val="006A1F17"/>
    <w:rsid w:val="006B573C"/>
    <w:rsid w:val="006F0C3C"/>
    <w:rsid w:val="008055AF"/>
    <w:rsid w:val="008169B0"/>
    <w:rsid w:val="00896DC2"/>
    <w:rsid w:val="008A2D50"/>
    <w:rsid w:val="008C22E9"/>
    <w:rsid w:val="008D7A98"/>
    <w:rsid w:val="00923227"/>
    <w:rsid w:val="00967453"/>
    <w:rsid w:val="009F1F99"/>
    <w:rsid w:val="00A24506"/>
    <w:rsid w:val="00A31905"/>
    <w:rsid w:val="00A33863"/>
    <w:rsid w:val="00A66E91"/>
    <w:rsid w:val="00AB4381"/>
    <w:rsid w:val="00B04827"/>
    <w:rsid w:val="00BC75AE"/>
    <w:rsid w:val="00BE6EFD"/>
    <w:rsid w:val="00C419A5"/>
    <w:rsid w:val="00C94B1D"/>
    <w:rsid w:val="00CD72D9"/>
    <w:rsid w:val="00CE32E1"/>
    <w:rsid w:val="00D0422C"/>
    <w:rsid w:val="00D47CDF"/>
    <w:rsid w:val="00D55C35"/>
    <w:rsid w:val="00D941DD"/>
    <w:rsid w:val="00DB3CC5"/>
    <w:rsid w:val="00DE22CD"/>
    <w:rsid w:val="00E338B4"/>
    <w:rsid w:val="00E43B02"/>
    <w:rsid w:val="00EC382E"/>
    <w:rsid w:val="00ED6A0D"/>
    <w:rsid w:val="00EE282A"/>
    <w:rsid w:val="00EF2CAF"/>
    <w:rsid w:val="00F07A7F"/>
    <w:rsid w:val="00F17085"/>
    <w:rsid w:val="00F2023A"/>
    <w:rsid w:val="00F22354"/>
    <w:rsid w:val="00F678A4"/>
    <w:rsid w:val="00FA72C6"/>
    <w:rsid w:val="00FC2EEE"/>
    <w:rsid w:val="00FC5172"/>
    <w:rsid w:val="0C876444"/>
    <w:rsid w:val="17614BFB"/>
    <w:rsid w:val="4E7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6">
    <w:name w:val="Обычный1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 w:cs="Times New Roman"/>
      <w:snapToGrid w:val="0"/>
      <w:sz w:val="20"/>
      <w:szCs w:val="20"/>
      <w:lang w:val="ru-RU" w:eastAsia="ru-RU" w:bidi="ar-SA"/>
    </w:rPr>
  </w:style>
  <w:style w:type="paragraph" w:customStyle="1" w:styleId="7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8">
    <w:name w:val="Текст выноски Знак"/>
    <w:basedOn w:val="2"/>
    <w:link w:val="5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411</Words>
  <Characters>2345</Characters>
  <Lines>19</Lines>
  <Paragraphs>5</Paragraphs>
  <TotalTime>114</TotalTime>
  <ScaleCrop>false</ScaleCrop>
  <LinksUpToDate>false</LinksUpToDate>
  <CharactersWithSpaces>2751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2023-09-05T06:43:00Z</dcterms:created>
  <dc:creator>User</dc:creator>
  <cp:lastModifiedBy>PC11</cp:lastModifiedBy>
  <cp:lastPrinted>2023-08-29T09:47:00Z</cp:lastPrinted>
  <dcterms:modified xsi:type="dcterms:W3CDTF">2025-12-01T09:37:48Z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BCF86F3EBA84413BA4685BDE75A9119B_12</vt:lpwstr>
  </property>
</Properties>
</file>